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8163A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8163A">
        <w:rPr>
          <w:rFonts w:ascii="Times New Roman" w:hAnsi="Times New Roman"/>
          <w:noProof/>
        </w:rPr>
        <w:t>477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8163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8163A">
        <w:rPr>
          <w:b/>
          <w:i/>
          <w:color w:val="000000"/>
          <w:sz w:val="22"/>
          <w:szCs w:val="22"/>
        </w:rPr>
        <w:t>Строительство ВЛИ-0,38 кВ от МТП-1055 д. Максимовка, ПС Федино № 590, МО, г.о. Воскресенск, территория Максимовка-1, уч. 53а, 50:29:0060221:4011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8163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8163A">
        <w:rPr>
          <w:rFonts w:ascii="Times New Roman" w:hAnsi="Times New Roman" w:cs="Times New Roman"/>
          <w:b/>
          <w:snapToGrid w:val="0"/>
        </w:rPr>
        <w:t>Строительство ВЛИ-0,38 кВ от МТП-1055 д. Максимовка, ПС Федино № 590, МО, г.о. Воскресенск, территория Максимовка-1, уч. 53а, 50:29:0060221:4011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8163A">
        <w:rPr>
          <w:b/>
          <w:color w:val="000000"/>
          <w:sz w:val="22"/>
          <w:szCs w:val="22"/>
        </w:rPr>
        <w:t>14.11.2026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8163A">
        <w:rPr>
          <w:rFonts w:ascii="Times New Roman" w:hAnsi="Times New Roman" w:cs="Times New Roman"/>
          <w:b/>
        </w:rPr>
        <w:t>218695,8458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8163A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8163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8163A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8163A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63A" w:rsidRDefault="0048163A" w:rsidP="0018059F">
      <w:pPr>
        <w:spacing w:after="0" w:line="240" w:lineRule="auto"/>
      </w:pPr>
      <w:r>
        <w:separator/>
      </w:r>
    </w:p>
  </w:endnote>
  <w:endnote w:type="continuationSeparator" w:id="0">
    <w:p w:rsidR="0048163A" w:rsidRDefault="0048163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8163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63A" w:rsidRDefault="0048163A" w:rsidP="0018059F">
      <w:pPr>
        <w:spacing w:after="0" w:line="240" w:lineRule="auto"/>
      </w:pPr>
      <w:r>
        <w:separator/>
      </w:r>
    </w:p>
  </w:footnote>
  <w:footnote w:type="continuationSeparator" w:id="0">
    <w:p w:rsidR="0048163A" w:rsidRDefault="0048163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8163A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81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81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31590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